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00" w:rsidRDefault="00D40F00" w:rsidP="00192C67">
      <w:pPr>
        <w:pStyle w:val="normal0"/>
        <w:spacing w:line="240" w:lineRule="auto"/>
        <w:jc w:val="center"/>
        <w:rPr>
          <w:b/>
          <w:sz w:val="28"/>
          <w:szCs w:val="28"/>
          <w:lang w:val="it-IT"/>
        </w:rPr>
      </w:pPr>
    </w:p>
    <w:p w:rsidR="00D40F00" w:rsidRPr="00192C67" w:rsidRDefault="00D40F00" w:rsidP="00192C67">
      <w:pPr>
        <w:pStyle w:val="normal0"/>
        <w:spacing w:line="240" w:lineRule="auto"/>
        <w:jc w:val="center"/>
        <w:rPr>
          <w:u w:val="single"/>
          <w:lang w:val="it-IT"/>
        </w:rPr>
      </w:pPr>
      <w:r w:rsidRPr="00192C67">
        <w:rPr>
          <w:u w:val="single"/>
          <w:lang w:val="it-IT"/>
        </w:rPr>
        <w:t>Comunicato Stampa</w:t>
      </w:r>
    </w:p>
    <w:p w:rsidR="00D40F00" w:rsidRPr="00192C67" w:rsidRDefault="00D40F00" w:rsidP="00192C67">
      <w:pPr>
        <w:pStyle w:val="normal0"/>
        <w:spacing w:line="240" w:lineRule="auto"/>
        <w:jc w:val="center"/>
        <w:rPr>
          <w:b/>
          <w:sz w:val="28"/>
          <w:szCs w:val="28"/>
          <w:lang w:val="it-IT"/>
        </w:rPr>
      </w:pPr>
    </w:p>
    <w:p w:rsidR="00D40F00" w:rsidRPr="00192C67" w:rsidRDefault="00D40F00" w:rsidP="00192C67">
      <w:pPr>
        <w:pStyle w:val="normal0"/>
        <w:spacing w:line="240" w:lineRule="auto"/>
        <w:jc w:val="center"/>
        <w:rPr>
          <w:b/>
          <w:sz w:val="28"/>
          <w:szCs w:val="28"/>
          <w:lang w:val="it-IT"/>
        </w:rPr>
      </w:pPr>
      <w:r w:rsidRPr="00192C67">
        <w:rPr>
          <w:b/>
          <w:sz w:val="28"/>
          <w:szCs w:val="28"/>
          <w:lang w:val="it-IT"/>
        </w:rPr>
        <w:t>Progetto Cerasmus+</w:t>
      </w:r>
    </w:p>
    <w:p w:rsidR="00D40F00" w:rsidRPr="00192C67" w:rsidRDefault="00D40F00" w:rsidP="00192C67">
      <w:pPr>
        <w:pStyle w:val="normal0"/>
        <w:spacing w:line="240" w:lineRule="auto"/>
        <w:jc w:val="center"/>
        <w:rPr>
          <w:b/>
          <w:sz w:val="28"/>
          <w:szCs w:val="28"/>
          <w:lang w:val="it-IT"/>
        </w:rPr>
      </w:pPr>
      <w:r w:rsidRPr="00192C67">
        <w:rPr>
          <w:sz w:val="28"/>
          <w:szCs w:val="28"/>
          <w:lang w:val="it-IT"/>
        </w:rPr>
        <w:t>una rete Europea per l’Innovazione nel settore ceramico</w:t>
      </w:r>
    </w:p>
    <w:p w:rsidR="00D40F00" w:rsidRPr="00192C67" w:rsidRDefault="00D40F00" w:rsidP="00192C67">
      <w:pPr>
        <w:pStyle w:val="normal0"/>
        <w:spacing w:line="240" w:lineRule="auto"/>
        <w:rPr>
          <w:sz w:val="32"/>
          <w:szCs w:val="32"/>
          <w:lang w:val="it-IT"/>
        </w:rPr>
      </w:pPr>
    </w:p>
    <w:p w:rsidR="00D40F00" w:rsidRPr="00192C67" w:rsidRDefault="00D40F00" w:rsidP="0048066D">
      <w:pPr>
        <w:pStyle w:val="normal0"/>
        <w:spacing w:line="240" w:lineRule="auto"/>
        <w:jc w:val="both"/>
        <w:rPr>
          <w:lang w:val="it-IT"/>
        </w:rPr>
      </w:pPr>
      <w:r w:rsidRPr="00192C67">
        <w:rPr>
          <w:lang w:val="it-IT"/>
        </w:rPr>
        <w:t>Si è recentemente concretizzato l’importante e continuo lavoro svolto da</w:t>
      </w:r>
      <w:r>
        <w:rPr>
          <w:lang w:val="it-IT"/>
        </w:rPr>
        <w:t xml:space="preserve"> </w:t>
      </w:r>
      <w:r w:rsidRPr="0048066D">
        <w:rPr>
          <w:b/>
          <w:lang w:val="it-IT"/>
        </w:rPr>
        <w:t>AEuCC - Gruppo Europeo di Cooperazione Territoriale "Cittá della Ceramica"</w:t>
      </w:r>
      <w:r w:rsidRPr="00192C67">
        <w:rPr>
          <w:lang w:val="it-IT"/>
        </w:rPr>
        <w:t xml:space="preserve"> con l’approvazione del progetto europeo denominato Cerasmus+.</w:t>
      </w:r>
    </w:p>
    <w:p w:rsidR="00D40F00" w:rsidRPr="00192C67" w:rsidRDefault="00D40F00" w:rsidP="0048066D">
      <w:pPr>
        <w:pStyle w:val="normal0"/>
        <w:spacing w:line="240" w:lineRule="auto"/>
        <w:jc w:val="both"/>
        <w:rPr>
          <w:lang w:val="it-IT"/>
        </w:rPr>
      </w:pPr>
    </w:p>
    <w:p w:rsidR="00D40F00" w:rsidRPr="00192C67" w:rsidRDefault="00D40F00" w:rsidP="0048066D">
      <w:pPr>
        <w:pStyle w:val="normal0"/>
        <w:spacing w:line="240" w:lineRule="auto"/>
        <w:jc w:val="both"/>
        <w:rPr>
          <w:lang w:val="it-IT"/>
        </w:rPr>
      </w:pPr>
      <w:r w:rsidRPr="00192C67">
        <w:rPr>
          <w:lang w:val="it-IT"/>
        </w:rPr>
        <w:t>Il progetto, sviluppato nella chiave 2 del programma Erasmus+ - progetti strategici, che sviluppa rapporti diretti tra insegnanti e progettisti scolastici, promuovendo il miglioramento, l’ottimizzazione, l’innovazione e l’internazionalizzazione dei percorsi scolastici e dei curricula.</w:t>
      </w:r>
    </w:p>
    <w:p w:rsidR="00D40F00" w:rsidRDefault="00D40F00" w:rsidP="00192C67">
      <w:pPr>
        <w:pStyle w:val="normal0"/>
        <w:spacing w:line="240" w:lineRule="auto"/>
        <w:jc w:val="both"/>
        <w:rPr>
          <w:lang w:val="it-IT"/>
        </w:rPr>
      </w:pPr>
    </w:p>
    <w:p w:rsidR="00D40F00" w:rsidRDefault="00D40F00" w:rsidP="00192C67">
      <w:pPr>
        <w:pStyle w:val="normal0"/>
        <w:spacing w:line="240" w:lineRule="auto"/>
        <w:jc w:val="both"/>
        <w:rPr>
          <w:lang w:val="it-IT"/>
        </w:rPr>
      </w:pPr>
      <w:r w:rsidRPr="00192C67">
        <w:rPr>
          <w:lang w:val="it-IT"/>
        </w:rPr>
        <w:t xml:space="preserve">6 paesi, 8 partner, 3 obiettivi: il progetto Cerasmus+, nato da un’idea di AEuCC - Gruppo Europeo di Cooperazione Territoriale "Città della Ceramica", ha preso ufficialmente il via con il kick off meeting a Perugia il </w:t>
      </w:r>
      <w:smartTag w:uri="urn:schemas-microsoft-com:office:smarttags" w:element="date">
        <w:smartTagPr>
          <w:attr w:name="Year" w:val="2017"/>
          <w:attr w:name="Day" w:val="12"/>
          <w:attr w:name="Month" w:val="12"/>
          <w:attr w:name="ls" w:val="trans"/>
        </w:smartTagPr>
        <w:r w:rsidRPr="00192C67">
          <w:rPr>
            <w:lang w:val="it-IT"/>
          </w:rPr>
          <w:t>12 dicembre 2017</w:t>
        </w:r>
      </w:smartTag>
      <w:r w:rsidRPr="00192C67">
        <w:rPr>
          <w:lang w:val="it-IT"/>
        </w:rPr>
        <w:t xml:space="preserve">, nella sede del </w:t>
      </w:r>
      <w:r w:rsidRPr="00192C67">
        <w:rPr>
          <w:i/>
          <w:lang w:val="it-IT"/>
        </w:rPr>
        <w:t>TUCEP - International network for knowledge and job</w:t>
      </w:r>
      <w:r w:rsidRPr="00192C67">
        <w:rPr>
          <w:lang w:val="it-IT"/>
        </w:rPr>
        <w:t>, Coordinatore dell’iniziativa.</w:t>
      </w:r>
    </w:p>
    <w:p w:rsidR="00D40F00" w:rsidRPr="00192C67" w:rsidRDefault="00D40F00" w:rsidP="00192C67">
      <w:pPr>
        <w:pStyle w:val="normal0"/>
        <w:spacing w:line="240" w:lineRule="auto"/>
        <w:jc w:val="both"/>
        <w:rPr>
          <w:lang w:val="it-IT"/>
        </w:rPr>
      </w:pPr>
    </w:p>
    <w:p w:rsidR="00D40F00" w:rsidRPr="00192C67" w:rsidRDefault="00D40F00" w:rsidP="00192C67">
      <w:pPr>
        <w:pStyle w:val="normal0"/>
        <w:spacing w:line="240" w:lineRule="auto"/>
        <w:jc w:val="both"/>
        <w:rPr>
          <w:lang w:val="it-IT"/>
        </w:rPr>
      </w:pPr>
      <w:r w:rsidRPr="00192C67">
        <w:rPr>
          <w:lang w:val="it-IT"/>
        </w:rPr>
        <w:t xml:space="preserve">Cofinanziato dal </w:t>
      </w:r>
      <w:r w:rsidRPr="00192C67">
        <w:rPr>
          <w:b/>
          <w:lang w:val="it-IT"/>
        </w:rPr>
        <w:t>programma europeo Erasmus+</w:t>
      </w:r>
      <w:r w:rsidRPr="00192C67">
        <w:rPr>
          <w:lang w:val="it-IT"/>
        </w:rPr>
        <w:t>, il progetto ha lo scopo di salvaguardare il patrimonio culturale europeo, modernizzare il settore della ceramica e sviluppare la formazione professionale nel settore ceramico, elaborando modelli formativi basati sul work-based learning.</w:t>
      </w:r>
    </w:p>
    <w:p w:rsidR="00D40F00" w:rsidRDefault="00D40F00" w:rsidP="00192C67">
      <w:pPr>
        <w:pStyle w:val="normal0"/>
        <w:spacing w:line="240" w:lineRule="auto"/>
        <w:jc w:val="both"/>
        <w:rPr>
          <w:lang w:val="it-IT"/>
        </w:rPr>
      </w:pPr>
    </w:p>
    <w:p w:rsidR="00D40F00" w:rsidRDefault="00D40F00" w:rsidP="00192C67">
      <w:pPr>
        <w:pStyle w:val="normal0"/>
        <w:spacing w:line="240" w:lineRule="auto"/>
        <w:jc w:val="both"/>
        <w:rPr>
          <w:lang w:val="it-IT"/>
        </w:rPr>
      </w:pPr>
      <w:r w:rsidRPr="00192C67">
        <w:rPr>
          <w:lang w:val="it-IT"/>
        </w:rPr>
        <w:t>La ceramica è una delle più antiche forme d’arte e d’artigianato e al giorno d’oggi le conoscenze tecniche sulla ceramica si sono gradualmente diffuse in tutto il mondo, creando distretti e gruppi di artisti, artigiani, associazioni, scuole artistiche e musei. È stata costruita una rete nazionale e internazionale tramite collaborazioni culturali, produttive e istituzionali, sviluppando contatti e collaborazioni, organizzando e promuovendo festival, laboratori, simposi, esibizioni e premi.</w:t>
      </w:r>
    </w:p>
    <w:p w:rsidR="00D40F00" w:rsidRPr="00192C67" w:rsidRDefault="00D40F00" w:rsidP="00192C67">
      <w:pPr>
        <w:pStyle w:val="normal0"/>
        <w:spacing w:line="240" w:lineRule="auto"/>
        <w:jc w:val="both"/>
        <w:rPr>
          <w:lang w:val="it-IT"/>
        </w:rPr>
      </w:pPr>
    </w:p>
    <w:p w:rsidR="00D40F00" w:rsidRDefault="00D40F00" w:rsidP="00192C67">
      <w:pPr>
        <w:pStyle w:val="normal0"/>
        <w:spacing w:line="240" w:lineRule="auto"/>
        <w:jc w:val="both"/>
        <w:rPr>
          <w:lang w:val="it-IT"/>
        </w:rPr>
      </w:pPr>
      <w:r w:rsidRPr="00192C67">
        <w:rPr>
          <w:lang w:val="it-IT"/>
        </w:rPr>
        <w:t>Nonostante questi punti di forza, il settore artigianale e ceramico, costituito principalmente da micro-aziende, lavoratori autonomi e gruppi di hobbisti, fronteggia quotidianamente la competizione globale di prodotti più economici, la perdita di competenze, la difficoltà di entrare nel mercato e la mancanza di risorse economiche.</w:t>
      </w:r>
    </w:p>
    <w:p w:rsidR="00D40F00" w:rsidRPr="00192C67" w:rsidRDefault="00D40F00" w:rsidP="00192C67">
      <w:pPr>
        <w:pStyle w:val="normal0"/>
        <w:spacing w:line="240" w:lineRule="auto"/>
        <w:jc w:val="both"/>
        <w:rPr>
          <w:lang w:val="it-IT"/>
        </w:rPr>
      </w:pPr>
    </w:p>
    <w:p w:rsidR="00D40F00" w:rsidRDefault="00D40F00" w:rsidP="00192C67">
      <w:pPr>
        <w:pStyle w:val="normal0"/>
        <w:spacing w:line="240" w:lineRule="auto"/>
        <w:jc w:val="both"/>
        <w:rPr>
          <w:lang w:val="it-IT"/>
        </w:rPr>
      </w:pPr>
      <w:r w:rsidRPr="00192C67">
        <w:rPr>
          <w:lang w:val="it-IT"/>
        </w:rPr>
        <w:t>Il progetto Cerasmus+ affronta queste sfide facendo riferimento a tre pilastri: Patrimonio culturale, Innovazione e Rete.</w:t>
      </w:r>
    </w:p>
    <w:p w:rsidR="00D40F00" w:rsidRDefault="00D40F00" w:rsidP="00192C67">
      <w:pPr>
        <w:pStyle w:val="normal0"/>
        <w:spacing w:line="240" w:lineRule="auto"/>
        <w:jc w:val="both"/>
        <w:rPr>
          <w:lang w:val="it-IT"/>
        </w:rPr>
      </w:pPr>
    </w:p>
    <w:p w:rsidR="00D40F00" w:rsidRPr="00192C67" w:rsidRDefault="00D40F00" w:rsidP="00192C67">
      <w:pPr>
        <w:pStyle w:val="normal0"/>
        <w:spacing w:line="240" w:lineRule="auto"/>
        <w:jc w:val="both"/>
        <w:rPr>
          <w:lang w:val="it-IT"/>
        </w:rPr>
      </w:pPr>
      <w:r w:rsidRPr="00192C67">
        <w:rPr>
          <w:lang w:val="it-IT"/>
        </w:rPr>
        <w:t xml:space="preserve">“È un importante risultato che premia il nostro costante lavoro in campo europeo, - dichiara il </w:t>
      </w:r>
      <w:r w:rsidRPr="0048066D">
        <w:rPr>
          <w:b/>
          <w:lang w:val="it-IT"/>
        </w:rPr>
        <w:t>Senatore Stefano Collina, presidente di AEuCC</w:t>
      </w:r>
      <w:r w:rsidRPr="00192C67">
        <w:rPr>
          <w:lang w:val="it-IT"/>
        </w:rPr>
        <w:t xml:space="preserve"> - dimostrando l’efficacia delle nostre politiche e strategie e la qualitá dei nostri rapporti internazionali, che ci consentono di concretizzare in progetti e risultati concreti il lungo lavoro maturato negli anni.”</w:t>
      </w:r>
    </w:p>
    <w:p w:rsidR="00D40F00" w:rsidRPr="00192C67" w:rsidRDefault="00D40F00" w:rsidP="00192C67">
      <w:pPr>
        <w:pStyle w:val="normal0"/>
        <w:spacing w:line="240" w:lineRule="auto"/>
        <w:jc w:val="both"/>
        <w:rPr>
          <w:lang w:val="it-IT"/>
        </w:rPr>
      </w:pPr>
    </w:p>
    <w:p w:rsidR="00D40F00" w:rsidRPr="00192C67" w:rsidRDefault="00D40F00" w:rsidP="00192C67">
      <w:pPr>
        <w:pStyle w:val="normal0"/>
        <w:spacing w:line="240" w:lineRule="auto"/>
        <w:jc w:val="both"/>
        <w:rPr>
          <w:lang w:val="it-IT"/>
        </w:rPr>
      </w:pPr>
      <w:r w:rsidRPr="00192C67">
        <w:rPr>
          <w:lang w:val="it-IT"/>
        </w:rPr>
        <w:t xml:space="preserve">“Si tratta di una azione molto mirata e concreta nel campo della formazione professionale - sottolinea il </w:t>
      </w:r>
      <w:r w:rsidRPr="0048066D">
        <w:rPr>
          <w:b/>
          <w:lang w:val="it-IT"/>
        </w:rPr>
        <w:t>Segretario e Direttore progetti di AEuCC Giuseppe Olmeti</w:t>
      </w:r>
      <w:r w:rsidRPr="00192C67">
        <w:rPr>
          <w:lang w:val="it-IT"/>
        </w:rPr>
        <w:t xml:space="preserve"> - che ci auguriamo sia di buon auspicio anche per numerosi altri progetti europei in preparazione o già presentati, in ulteriori campi, quale quello dello sviluppo dell’imprenditorialità, della cultura, dello cooperazione territoriale con paesi confinanti o dell’area del Mediterraneo, sempre applicati al settore della Ceramica Artistica ed Artigianale.”</w:t>
      </w:r>
    </w:p>
    <w:p w:rsidR="00D40F00" w:rsidRPr="00192C67" w:rsidRDefault="00D40F00" w:rsidP="00192C67">
      <w:pPr>
        <w:pStyle w:val="normal0"/>
        <w:spacing w:line="240" w:lineRule="auto"/>
        <w:jc w:val="both"/>
        <w:rPr>
          <w:lang w:val="it-IT"/>
        </w:rPr>
      </w:pPr>
    </w:p>
    <w:p w:rsidR="00D40F00" w:rsidRPr="00192C67" w:rsidRDefault="00D40F00" w:rsidP="00192C67">
      <w:pPr>
        <w:pStyle w:val="normal0"/>
        <w:spacing w:line="240" w:lineRule="auto"/>
        <w:jc w:val="both"/>
        <w:rPr>
          <w:lang w:val="it-IT"/>
        </w:rPr>
      </w:pPr>
      <w:r w:rsidRPr="00192C67">
        <w:rPr>
          <w:lang w:val="it-IT"/>
        </w:rPr>
        <w:t xml:space="preserve">“Con Cerasmus+ nasce una piattaforma nel campo della </w:t>
      </w:r>
      <w:r>
        <w:rPr>
          <w:lang w:val="it-IT"/>
        </w:rPr>
        <w:t>formazione nel settore Ceramico</w:t>
      </w:r>
      <w:r w:rsidRPr="00192C67">
        <w:rPr>
          <w:lang w:val="it-IT"/>
        </w:rPr>
        <w:t xml:space="preserve"> - dichiara </w:t>
      </w:r>
      <w:r w:rsidRPr="0048066D">
        <w:rPr>
          <w:b/>
          <w:lang w:val="it-IT"/>
        </w:rPr>
        <w:t xml:space="preserve">Massimo Isola, presidente AiCC </w:t>
      </w:r>
      <w:r>
        <w:rPr>
          <w:b/>
          <w:lang w:val="it-IT"/>
        </w:rPr>
        <w:t xml:space="preserve">(Associazione Italiana Città della Ceramica) </w:t>
      </w:r>
      <w:r w:rsidRPr="0048066D">
        <w:rPr>
          <w:b/>
          <w:lang w:val="it-IT"/>
        </w:rPr>
        <w:t>e Vicesindaco del Comune di Faenza</w:t>
      </w:r>
      <w:r w:rsidRPr="00192C67">
        <w:rPr>
          <w:lang w:val="it-IT"/>
        </w:rPr>
        <w:t xml:space="preserve"> - che potrà svilupparsi concretamente nelle singole nazioni e complessivamente in Europa, con numerose potenzialità: la crisi del sistema formativo puó essere risolta con azioni efficaci. L’esperienza faentina del corso ITS di alta specializzazione ceramico e il riconoscimento dell’Is</w:t>
      </w:r>
      <w:r>
        <w:rPr>
          <w:lang w:val="it-IT"/>
        </w:rPr>
        <w:t>tituto Caselli di Napoli quale 'istituto raro'</w:t>
      </w:r>
      <w:r w:rsidRPr="00192C67">
        <w:rPr>
          <w:lang w:val="it-IT"/>
        </w:rPr>
        <w:t xml:space="preserve"> da parte del MIUR ne sono un concreto esempio. Ora, con la nascita di Cerasmus+ si è creato l’ambiente per una casa comune delle esperienze ed eccellenze in questo campo”.</w:t>
      </w:r>
    </w:p>
    <w:p w:rsidR="00D40F00" w:rsidRPr="00192C67" w:rsidRDefault="00D40F00" w:rsidP="00192C67">
      <w:pPr>
        <w:pStyle w:val="normal0"/>
        <w:spacing w:line="240" w:lineRule="auto"/>
        <w:jc w:val="both"/>
        <w:rPr>
          <w:lang w:val="it-IT"/>
        </w:rPr>
      </w:pPr>
    </w:p>
    <w:p w:rsidR="00D40F00" w:rsidRDefault="00D40F00" w:rsidP="00192C67">
      <w:pPr>
        <w:pStyle w:val="normal0"/>
        <w:spacing w:line="240" w:lineRule="auto"/>
        <w:jc w:val="both"/>
        <w:rPr>
          <w:lang w:val="it-IT"/>
        </w:rPr>
      </w:pPr>
      <w:r w:rsidRPr="00192C67">
        <w:rPr>
          <w:lang w:val="it-IT"/>
        </w:rPr>
        <w:t>Partner del progetto sono 8 soggetti di 6 diverse nazioni, 6 dei quali istituti o centri di formazione per la ceramica:</w:t>
      </w:r>
    </w:p>
    <w:p w:rsidR="00D40F00" w:rsidRPr="00192C67" w:rsidRDefault="00D40F00" w:rsidP="00192C67">
      <w:pPr>
        <w:pStyle w:val="normal0"/>
        <w:spacing w:line="240" w:lineRule="auto"/>
        <w:jc w:val="both"/>
        <w:rPr>
          <w:lang w:val="it-IT"/>
        </w:rPr>
      </w:pPr>
    </w:p>
    <w:p w:rsidR="00D40F00" w:rsidRDefault="00D40F00" w:rsidP="00192C67">
      <w:pPr>
        <w:pStyle w:val="normal0"/>
        <w:spacing w:line="240" w:lineRule="auto"/>
        <w:jc w:val="both"/>
      </w:pPr>
      <w:r w:rsidRPr="00192C67">
        <w:rPr>
          <w:b/>
          <w:lang w:val="it-IT"/>
        </w:rPr>
        <w:t xml:space="preserve">TUCEP - International network for knowledge and job </w:t>
      </w:r>
      <w:r w:rsidRPr="00192C67">
        <w:rPr>
          <w:lang w:val="it-IT"/>
        </w:rPr>
        <w:t>(Italia), Coordinatore del progetto, è un’associazione di dodici Università e Imprese italiane la cui principale attività è l’organizzazione e la gestione di attività formative a livello nazionale ed europeo.</w:t>
      </w:r>
      <w:r w:rsidRPr="00192C67">
        <w:rPr>
          <w:lang w:val="it-IT"/>
        </w:rPr>
        <w:br/>
      </w:r>
      <w:r w:rsidRPr="00192C67">
        <w:rPr>
          <w:color w:val="010844"/>
          <w:lang w:val="it-IT"/>
        </w:rPr>
        <w:t>Sito web:</w:t>
      </w:r>
      <w:hyperlink r:id="rId6">
        <w:r w:rsidRPr="00192C67">
          <w:rPr>
            <w:color w:val="010844"/>
            <w:lang w:val="it-IT"/>
          </w:rPr>
          <w:t xml:space="preserve"> </w:t>
        </w:r>
      </w:hyperlink>
      <w:hyperlink r:id="rId7">
        <w:r w:rsidRPr="00192C67">
          <w:rPr>
            <w:color w:val="1155CC"/>
            <w:u w:val="single"/>
            <w:lang w:val="it-IT"/>
          </w:rPr>
          <w:t>www.tucep.org</w:t>
        </w:r>
      </w:hyperlink>
    </w:p>
    <w:p w:rsidR="00D40F00" w:rsidRPr="00192C67" w:rsidRDefault="00D40F00" w:rsidP="00192C67">
      <w:pPr>
        <w:pStyle w:val="normal0"/>
        <w:spacing w:line="240" w:lineRule="auto"/>
        <w:jc w:val="both"/>
        <w:rPr>
          <w:lang w:val="it-IT"/>
        </w:rPr>
      </w:pPr>
    </w:p>
    <w:p w:rsidR="00D40F00" w:rsidRDefault="00D40F00" w:rsidP="00192C67">
      <w:pPr>
        <w:pStyle w:val="normal0"/>
        <w:spacing w:line="240" w:lineRule="auto"/>
        <w:jc w:val="both"/>
      </w:pPr>
      <w:r w:rsidRPr="00192C67">
        <w:rPr>
          <w:b/>
          <w:lang w:val="it-IT"/>
        </w:rPr>
        <w:t>AEuCC</w:t>
      </w:r>
      <w:r w:rsidRPr="00192C67">
        <w:rPr>
          <w:lang w:val="it-IT"/>
        </w:rPr>
        <w:t xml:space="preserve"> </w:t>
      </w:r>
      <w:r w:rsidRPr="00192C67">
        <w:rPr>
          <w:b/>
          <w:lang w:val="it-IT"/>
        </w:rPr>
        <w:t>- Gruppo Europe</w:t>
      </w:r>
      <w:r>
        <w:rPr>
          <w:b/>
          <w:lang w:val="it-IT"/>
        </w:rPr>
        <w:t>o di Cooperazione Territoriale "</w:t>
      </w:r>
      <w:r w:rsidRPr="00192C67">
        <w:rPr>
          <w:b/>
          <w:lang w:val="it-IT"/>
        </w:rPr>
        <w:t>Città della Ceramica</w:t>
      </w:r>
      <w:r>
        <w:rPr>
          <w:b/>
          <w:lang w:val="it-IT"/>
        </w:rPr>
        <w:t>"</w:t>
      </w:r>
      <w:r w:rsidRPr="00192C67">
        <w:rPr>
          <w:lang w:val="it-IT"/>
        </w:rPr>
        <w:t xml:space="preserve"> (con sede legale in Spagna e direzione operativa in Italia), che raggruppa le Associazioni delle Città della Ceramica in Europa, allo scopo di sviluppare la cooperazione territoriale e transnazionale nel campo dell’arte e dell’artigianato ceramico, principalmente per creare coesione sociale ed economica tramite lo sviluppo di progetti e servizi per gli st</w:t>
      </w:r>
      <w:r>
        <w:rPr>
          <w:lang w:val="it-IT"/>
        </w:rPr>
        <w:t>akeholder del settore ceramico.</w:t>
      </w:r>
      <w:r>
        <w:rPr>
          <w:lang w:val="it-IT"/>
        </w:rPr>
        <w:br/>
      </w:r>
      <w:r w:rsidRPr="00192C67">
        <w:rPr>
          <w:lang w:val="it-IT"/>
        </w:rPr>
        <w:t>Sito web</w:t>
      </w:r>
      <w:r w:rsidRPr="00192C67">
        <w:rPr>
          <w:color w:val="010844"/>
          <w:lang w:val="it-IT"/>
        </w:rPr>
        <w:t>:</w:t>
      </w:r>
      <w:hyperlink r:id="rId8">
        <w:r w:rsidRPr="00192C67">
          <w:rPr>
            <w:color w:val="010844"/>
            <w:lang w:val="it-IT"/>
          </w:rPr>
          <w:t xml:space="preserve"> </w:t>
        </w:r>
      </w:hyperlink>
      <w:hyperlink r:id="rId9">
        <w:r w:rsidRPr="00192C67">
          <w:rPr>
            <w:color w:val="1155CC"/>
            <w:u w:val="single"/>
            <w:lang w:val="it-IT"/>
          </w:rPr>
          <w:t>www.aeucc.eu</w:t>
        </w:r>
      </w:hyperlink>
    </w:p>
    <w:p w:rsidR="00D40F00" w:rsidRPr="00192C67" w:rsidRDefault="00D40F00" w:rsidP="00192C67">
      <w:pPr>
        <w:pStyle w:val="normal0"/>
        <w:spacing w:line="240" w:lineRule="auto"/>
        <w:jc w:val="both"/>
        <w:rPr>
          <w:lang w:val="it-IT"/>
        </w:rPr>
      </w:pPr>
    </w:p>
    <w:p w:rsidR="00D40F00" w:rsidRPr="00192C67" w:rsidRDefault="00D40F00" w:rsidP="00192C67">
      <w:pPr>
        <w:pStyle w:val="normal0"/>
        <w:spacing w:line="240" w:lineRule="auto"/>
        <w:jc w:val="both"/>
        <w:rPr>
          <w:lang w:val="it-IT"/>
        </w:rPr>
      </w:pPr>
      <w:r w:rsidRPr="00192C67">
        <w:rPr>
          <w:b/>
          <w:lang w:val="it-IT"/>
        </w:rPr>
        <w:t xml:space="preserve">Escuela de Arte y Superior de Cerámica de Manises </w:t>
      </w:r>
      <w:r w:rsidRPr="00192C67">
        <w:rPr>
          <w:lang w:val="it-IT"/>
        </w:rPr>
        <w:t xml:space="preserve">(Spagna), un’istituzione centenaria, nata per fornire competenze ai lavoratori dell’industria ceramica ed evoluta in </w:t>
      </w:r>
      <w:r>
        <w:rPr>
          <w:lang w:val="it-IT"/>
        </w:rPr>
        <w:t xml:space="preserve">scuola superiore di belle arti. </w:t>
      </w:r>
      <w:r w:rsidRPr="00192C67">
        <w:rPr>
          <w:lang w:val="it-IT"/>
        </w:rPr>
        <w:t>Sito web</w:t>
      </w:r>
      <w:r w:rsidRPr="00192C67">
        <w:rPr>
          <w:color w:val="010844"/>
          <w:lang w:val="it-IT"/>
        </w:rPr>
        <w:t>:</w:t>
      </w:r>
      <w:hyperlink r:id="rId10">
        <w:r w:rsidRPr="00192C67">
          <w:rPr>
            <w:color w:val="010844"/>
            <w:lang w:val="it-IT"/>
          </w:rPr>
          <w:t xml:space="preserve"> </w:t>
        </w:r>
      </w:hyperlink>
      <w:hyperlink r:id="rId11">
        <w:r w:rsidRPr="00192C67">
          <w:rPr>
            <w:color w:val="1155CC"/>
            <w:u w:val="single"/>
            <w:lang w:val="it-IT"/>
          </w:rPr>
          <w:t>www.esceramica.com</w:t>
        </w:r>
      </w:hyperlink>
    </w:p>
    <w:p w:rsidR="00D40F00" w:rsidRPr="00192C67" w:rsidRDefault="00D40F00" w:rsidP="00192C67">
      <w:pPr>
        <w:pStyle w:val="normal0"/>
        <w:spacing w:line="240" w:lineRule="auto"/>
        <w:jc w:val="both"/>
        <w:rPr>
          <w:lang w:val="it-IT"/>
        </w:rPr>
      </w:pPr>
    </w:p>
    <w:p w:rsidR="00D40F00" w:rsidRDefault="00D40F00" w:rsidP="00192C67">
      <w:pPr>
        <w:pStyle w:val="normal0"/>
        <w:spacing w:line="240" w:lineRule="auto"/>
        <w:jc w:val="both"/>
      </w:pPr>
      <w:r w:rsidRPr="00192C67">
        <w:rPr>
          <w:b/>
          <w:lang w:val="it-IT"/>
        </w:rPr>
        <w:t xml:space="preserve">Istituto Superiore "V. Calò" </w:t>
      </w:r>
      <w:r w:rsidRPr="00192C67">
        <w:rPr>
          <w:lang w:val="it-IT"/>
        </w:rPr>
        <w:t xml:space="preserve">(Italia), fondato a settembre 2012, conta 900 studenti e include il liceo artistico di Grottaglie, Taranto, Manduria, Martina Franca e la scuola fondata nella prigione di Taranto. Sito web: </w:t>
      </w:r>
      <w:hyperlink r:id="rId12">
        <w:r w:rsidRPr="00192C67">
          <w:rPr>
            <w:color w:val="1155CC"/>
            <w:u w:val="single"/>
            <w:lang w:val="it-IT"/>
          </w:rPr>
          <w:t>www.liceoartisticocalo.gov.it/portale</w:t>
        </w:r>
      </w:hyperlink>
      <w:hyperlink r:id="rId13">
        <w:r w:rsidRPr="00192C67">
          <w:rPr>
            <w:color w:val="010844"/>
            <w:lang w:val="it-IT"/>
          </w:rPr>
          <w:t xml:space="preserve"> </w:t>
        </w:r>
      </w:hyperlink>
    </w:p>
    <w:p w:rsidR="00D40F00" w:rsidRPr="00192C67" w:rsidRDefault="00D40F00" w:rsidP="00192C67">
      <w:pPr>
        <w:pStyle w:val="normal0"/>
        <w:spacing w:line="240" w:lineRule="auto"/>
        <w:jc w:val="both"/>
        <w:rPr>
          <w:lang w:val="it-IT"/>
        </w:rPr>
      </w:pPr>
    </w:p>
    <w:p w:rsidR="00D40F00" w:rsidRDefault="00D40F00" w:rsidP="00192C67">
      <w:pPr>
        <w:pStyle w:val="normal0"/>
        <w:spacing w:line="240" w:lineRule="auto"/>
        <w:jc w:val="both"/>
      </w:pPr>
      <w:r w:rsidRPr="00192C67">
        <w:rPr>
          <w:b/>
          <w:lang w:val="it-IT"/>
        </w:rPr>
        <w:t xml:space="preserve">Forssan ammatti-instituutti </w:t>
      </w:r>
      <w:r w:rsidRPr="00192C67">
        <w:rPr>
          <w:lang w:val="it-IT"/>
        </w:rPr>
        <w:t>(Finlandia), un istituto di formazione professionale il cui principio guida è la multidisciplinarietà, che sviluppa un’educazione che incontra i requisiti del mondo del lavoro e supporta lo sviluppo professionale di ogni stud</w:t>
      </w:r>
      <w:r>
        <w:rPr>
          <w:lang w:val="it-IT"/>
        </w:rPr>
        <w:t>ente nel settore di preferenza.</w:t>
      </w:r>
      <w:r>
        <w:rPr>
          <w:lang w:val="it-IT"/>
        </w:rPr>
        <w:br/>
      </w:r>
      <w:r w:rsidRPr="00192C67">
        <w:rPr>
          <w:lang w:val="it-IT"/>
        </w:rPr>
        <w:t xml:space="preserve">Sito web: </w:t>
      </w:r>
      <w:hyperlink r:id="rId14">
        <w:r w:rsidRPr="00192C67">
          <w:rPr>
            <w:color w:val="1155CC"/>
            <w:u w:val="single"/>
            <w:lang w:val="it-IT"/>
          </w:rPr>
          <w:t>www.lhkk.fi</w:t>
        </w:r>
      </w:hyperlink>
    </w:p>
    <w:p w:rsidR="00D40F00" w:rsidRPr="00192C67" w:rsidRDefault="00D40F00" w:rsidP="00192C67">
      <w:pPr>
        <w:pStyle w:val="normal0"/>
        <w:spacing w:line="240" w:lineRule="auto"/>
        <w:jc w:val="both"/>
        <w:rPr>
          <w:lang w:val="it-IT"/>
        </w:rPr>
      </w:pPr>
    </w:p>
    <w:p w:rsidR="00D40F00" w:rsidRDefault="00D40F00" w:rsidP="00192C67">
      <w:pPr>
        <w:pStyle w:val="normal0"/>
        <w:spacing w:line="240" w:lineRule="auto"/>
        <w:jc w:val="both"/>
      </w:pPr>
      <w:r w:rsidRPr="00192C67">
        <w:rPr>
          <w:b/>
          <w:lang w:val="it-IT"/>
        </w:rPr>
        <w:t>Masarykova střední škola Letovice</w:t>
      </w:r>
      <w:r w:rsidRPr="00192C67">
        <w:rPr>
          <w:lang w:val="it-IT"/>
        </w:rPr>
        <w:t xml:space="preserve"> (Repubblica Ceca), una scuola che ospita studenti di tutta la regione di Jihomoravsky. MSSL conta 270 studenti ed è un ambiente di apprendimento raccolto, dove gli studenti possono essere seguiti e preparati per la loro carriera professionale in aziende del settore artistico, del design e delle costruzioni. Sito web: </w:t>
      </w:r>
      <w:hyperlink r:id="rId15">
        <w:r w:rsidRPr="00192C67">
          <w:rPr>
            <w:color w:val="1155CC"/>
            <w:u w:val="single"/>
            <w:lang w:val="it-IT"/>
          </w:rPr>
          <w:t>www.stredni-skola.cz</w:t>
        </w:r>
      </w:hyperlink>
    </w:p>
    <w:p w:rsidR="00D40F00" w:rsidRPr="00192C67" w:rsidRDefault="00D40F00" w:rsidP="00192C67">
      <w:pPr>
        <w:pStyle w:val="normal0"/>
        <w:spacing w:line="240" w:lineRule="auto"/>
        <w:jc w:val="both"/>
        <w:rPr>
          <w:lang w:val="it-IT"/>
        </w:rPr>
      </w:pPr>
    </w:p>
    <w:p w:rsidR="00D40F00" w:rsidRDefault="00D40F00" w:rsidP="00192C67">
      <w:pPr>
        <w:pStyle w:val="normal0"/>
        <w:spacing w:line="240" w:lineRule="auto"/>
        <w:jc w:val="both"/>
      </w:pPr>
      <w:r w:rsidRPr="00192C67">
        <w:rPr>
          <w:b/>
          <w:lang w:val="it-IT"/>
        </w:rPr>
        <w:t xml:space="preserve">Zespół Szkół Ogólnokształcących i Zawodowych </w:t>
      </w:r>
      <w:r w:rsidRPr="00192C67">
        <w:rPr>
          <w:lang w:val="it-IT"/>
        </w:rPr>
        <w:t xml:space="preserve">(Polonia), una scuola statale fondata 50 anni fa, che educa i suoi studenti in diverse professioni: guida turistica, specialista in pubblicità e ceramista, con un focus sull’incontro tra tradizione e innovazione. Sito web: </w:t>
      </w:r>
      <w:hyperlink r:id="rId16">
        <w:r w:rsidRPr="00192C67">
          <w:rPr>
            <w:color w:val="1155CC"/>
            <w:u w:val="single"/>
            <w:lang w:val="it-IT"/>
          </w:rPr>
          <w:t>www.zsmonki.pl</w:t>
        </w:r>
      </w:hyperlink>
    </w:p>
    <w:p w:rsidR="00D40F00" w:rsidRPr="00192C67" w:rsidRDefault="00D40F00" w:rsidP="00192C67">
      <w:pPr>
        <w:pStyle w:val="normal0"/>
        <w:spacing w:line="240" w:lineRule="auto"/>
        <w:jc w:val="both"/>
        <w:rPr>
          <w:lang w:val="it-IT"/>
        </w:rPr>
      </w:pPr>
    </w:p>
    <w:p w:rsidR="00D40F00" w:rsidRDefault="00D40F00" w:rsidP="00192C67">
      <w:pPr>
        <w:pStyle w:val="normal0"/>
        <w:spacing w:line="240" w:lineRule="auto"/>
        <w:jc w:val="both"/>
      </w:pPr>
      <w:r w:rsidRPr="00192C67">
        <w:rPr>
          <w:b/>
          <w:lang w:val="it-IT"/>
        </w:rPr>
        <w:t xml:space="preserve">Kecskeméti Kortárs Müvészeti Mühelyek </w:t>
      </w:r>
      <w:r w:rsidRPr="00192C67">
        <w:rPr>
          <w:lang w:val="it-IT"/>
        </w:rPr>
        <w:t>(Ungheria), lo Studio Ceramico Internazionale (ICS) è un centro per la ceramica artistica creato a Kecskemét grazie all’iniziativa di artisti ungheresi che si sentivano culturalmente e ideologicamente isolati. La mission dello studio è di promuovere lo sviluppo formale, estetico e tecnico della ceramica e di contribuire allo sviluppo di competenze creative. Sito web:</w:t>
      </w:r>
      <w:r w:rsidRPr="00192C67">
        <w:rPr>
          <w:color w:val="1155CC"/>
          <w:lang w:val="it-IT"/>
        </w:rPr>
        <w:t xml:space="preserve"> </w:t>
      </w:r>
      <w:hyperlink r:id="rId17">
        <w:r w:rsidRPr="00192C67">
          <w:rPr>
            <w:color w:val="1155CC"/>
            <w:u w:val="single"/>
            <w:lang w:val="it-IT"/>
          </w:rPr>
          <w:t>www.icshu.org</w:t>
        </w:r>
      </w:hyperlink>
    </w:p>
    <w:p w:rsidR="00D40F00" w:rsidRPr="00192C67" w:rsidRDefault="00D40F00" w:rsidP="00192C67">
      <w:pPr>
        <w:pStyle w:val="normal0"/>
        <w:spacing w:line="240" w:lineRule="auto"/>
        <w:jc w:val="both"/>
        <w:rPr>
          <w:lang w:val="it-IT"/>
        </w:rPr>
      </w:pPr>
    </w:p>
    <w:p w:rsidR="00D40F00" w:rsidRPr="00192C67" w:rsidRDefault="00D40F00" w:rsidP="00192C67">
      <w:pPr>
        <w:pStyle w:val="normal0"/>
        <w:spacing w:line="240" w:lineRule="auto"/>
        <w:jc w:val="both"/>
        <w:rPr>
          <w:lang w:val="it-IT"/>
        </w:rPr>
      </w:pPr>
      <w:r w:rsidRPr="00192C67">
        <w:rPr>
          <w:lang w:val="it-IT"/>
        </w:rPr>
        <w:t>Gli obiettivi principali sono stati chiariti durante il primo meeting transnazionale. Con la guida del TUCEP (International network for knowledge and job) e di AEuCC (Gruppo Europe</w:t>
      </w:r>
      <w:r>
        <w:rPr>
          <w:lang w:val="it-IT"/>
        </w:rPr>
        <w:t>o di Cooperazione Territoriale "Città della Ceramica"</w:t>
      </w:r>
      <w:r w:rsidRPr="00192C67">
        <w:rPr>
          <w:lang w:val="it-IT"/>
        </w:rPr>
        <w:t xml:space="preserve">), i partner costituiranno una </w:t>
      </w:r>
      <w:r w:rsidRPr="00192C67">
        <w:rPr>
          <w:b/>
          <w:lang w:val="it-IT"/>
        </w:rPr>
        <w:t>rete europea di stakeholder del settore ceramico</w:t>
      </w:r>
      <w:r w:rsidRPr="00192C67">
        <w:rPr>
          <w:lang w:val="it-IT"/>
        </w:rPr>
        <w:t xml:space="preserve"> (centri di formazione professionale, botteghe artigiane, istituzioni pubbliche e culturali, centri di ricerca) per </w:t>
      </w:r>
      <w:r w:rsidRPr="00192C67">
        <w:rPr>
          <w:b/>
          <w:lang w:val="it-IT"/>
        </w:rPr>
        <w:t>analizzare le necessità del settore</w:t>
      </w:r>
      <w:r w:rsidRPr="00192C67">
        <w:rPr>
          <w:lang w:val="it-IT"/>
        </w:rPr>
        <w:t xml:space="preserve"> sui temi delle competenze, della valorizzazione dell’ambiente urbano, delle start-up del settore ed elaboreranno nuovi modelli educativi con un approccio work-based learning, allo scopo di rafforzare il valore del settore a livello culturale, sociale ed economico.</w:t>
      </w:r>
    </w:p>
    <w:p w:rsidR="00D40F00" w:rsidRPr="00192C67" w:rsidRDefault="00D40F00" w:rsidP="00192C67">
      <w:pPr>
        <w:pStyle w:val="normal0"/>
        <w:spacing w:line="240" w:lineRule="auto"/>
        <w:jc w:val="both"/>
        <w:rPr>
          <w:lang w:val="it-IT"/>
        </w:rPr>
      </w:pPr>
    </w:p>
    <w:p w:rsidR="00D40F00" w:rsidRPr="00192C67" w:rsidRDefault="00D40F00" w:rsidP="00192C67">
      <w:pPr>
        <w:pStyle w:val="normal0"/>
        <w:spacing w:line="240" w:lineRule="auto"/>
        <w:jc w:val="both"/>
        <w:rPr>
          <w:lang w:val="it-IT"/>
        </w:rPr>
      </w:pPr>
      <w:r>
        <w:rPr>
          <w:lang w:val="it-IT"/>
        </w:rPr>
        <w:t>P</w:t>
      </w:r>
      <w:r w:rsidRPr="00192C67">
        <w:rPr>
          <w:lang w:val="it-IT"/>
        </w:rPr>
        <w:t>rimo passo del progetto Cerasmus+ è l’elaborazione di un questionario per gli stakeholder, così da poter individuare le necessità del settore ceramico e procedere successivamente, su tali basi, alla predisposizione di soluzioni nel campo della formazione.</w:t>
      </w:r>
    </w:p>
    <w:p w:rsidR="00D40F00" w:rsidRDefault="00D40F00" w:rsidP="00192C67">
      <w:pPr>
        <w:pStyle w:val="normal0"/>
        <w:spacing w:line="240" w:lineRule="auto"/>
        <w:jc w:val="both"/>
        <w:rPr>
          <w:lang w:val="it-IT"/>
        </w:rPr>
      </w:pPr>
    </w:p>
    <w:p w:rsidR="00D40F00" w:rsidRPr="00192C67" w:rsidRDefault="00D40F00" w:rsidP="00192C67">
      <w:pPr>
        <w:pStyle w:val="normal0"/>
        <w:spacing w:line="240" w:lineRule="auto"/>
        <w:jc w:val="both"/>
        <w:rPr>
          <w:lang w:val="it-IT"/>
        </w:rPr>
      </w:pPr>
      <w:r>
        <w:rPr>
          <w:lang w:val="it-IT"/>
        </w:rPr>
        <w:t xml:space="preserve">È online </w:t>
      </w:r>
      <w:r w:rsidRPr="00192C67">
        <w:rPr>
          <w:lang w:val="it-IT"/>
        </w:rPr>
        <w:t xml:space="preserve">il sito </w:t>
      </w:r>
      <w:hyperlink r:id="rId18">
        <w:r w:rsidRPr="00192C67">
          <w:rPr>
            <w:color w:val="1155CC"/>
            <w:u w:val="single"/>
            <w:lang w:val="it-IT"/>
          </w:rPr>
          <w:t>www.cerasmus.eu</w:t>
        </w:r>
      </w:hyperlink>
      <w:r w:rsidRPr="00192C67">
        <w:rPr>
          <w:lang w:val="it-IT"/>
        </w:rPr>
        <w:t xml:space="preserve">, che verrà aggiornato con informazioni e documenti, e ospiterà una </w:t>
      </w:r>
      <w:r w:rsidRPr="00192C67">
        <w:rPr>
          <w:b/>
          <w:lang w:val="it-IT"/>
        </w:rPr>
        <w:t>piattaforma di networking</w:t>
      </w:r>
      <w:r w:rsidRPr="00192C67">
        <w:rPr>
          <w:lang w:val="it-IT"/>
        </w:rPr>
        <w:t xml:space="preserve"> per tutti gli stakeholder del settore ceramico, per scambiare conoscenze, idee e istituzioni per lo sviluppo della catena di valore del settore ceramico.</w:t>
      </w:r>
    </w:p>
    <w:p w:rsidR="00D40F00" w:rsidRDefault="00D40F00" w:rsidP="00192C67">
      <w:pPr>
        <w:pStyle w:val="normal0"/>
        <w:spacing w:line="240" w:lineRule="auto"/>
        <w:jc w:val="both"/>
        <w:rPr>
          <w:lang w:val="it-IT"/>
        </w:rPr>
      </w:pPr>
    </w:p>
    <w:p w:rsidR="00D40F00" w:rsidRDefault="00D40F00" w:rsidP="00192C67">
      <w:pPr>
        <w:pStyle w:val="normal0"/>
        <w:spacing w:line="240" w:lineRule="auto"/>
        <w:jc w:val="both"/>
        <w:rPr>
          <w:b/>
          <w:lang w:val="it-IT"/>
        </w:rPr>
      </w:pPr>
    </w:p>
    <w:p w:rsidR="00D40F00" w:rsidRDefault="00D40F00" w:rsidP="00192C67">
      <w:pPr>
        <w:pStyle w:val="normal0"/>
        <w:spacing w:line="240" w:lineRule="auto"/>
        <w:jc w:val="both"/>
        <w:rPr>
          <w:b/>
          <w:lang w:val="it-IT"/>
        </w:rPr>
      </w:pPr>
    </w:p>
    <w:p w:rsidR="00D40F00" w:rsidRPr="0048066D" w:rsidRDefault="00D40F00" w:rsidP="00192C67">
      <w:pPr>
        <w:pStyle w:val="normal0"/>
        <w:spacing w:line="240" w:lineRule="auto"/>
        <w:jc w:val="both"/>
        <w:rPr>
          <w:b/>
          <w:lang w:val="it-IT"/>
        </w:rPr>
      </w:pPr>
      <w:r w:rsidRPr="0048066D">
        <w:rPr>
          <w:b/>
          <w:lang w:val="it-IT"/>
        </w:rPr>
        <w:t>Ufficio Stampa Cerasmus+</w:t>
      </w:r>
    </w:p>
    <w:p w:rsidR="00D40F00" w:rsidRPr="00192C67" w:rsidRDefault="00D40F00" w:rsidP="00192C67">
      <w:pPr>
        <w:pStyle w:val="normal0"/>
        <w:spacing w:line="240" w:lineRule="auto"/>
        <w:jc w:val="both"/>
        <w:rPr>
          <w:lang w:val="it-IT"/>
        </w:rPr>
      </w:pPr>
      <w:r w:rsidRPr="00192C67">
        <w:rPr>
          <w:lang w:val="it-IT"/>
        </w:rPr>
        <w:t xml:space="preserve">AEuCC (Elisa Emiliani e Paola Casta) </w:t>
      </w:r>
    </w:p>
    <w:p w:rsidR="00D40F00" w:rsidRPr="0048066D" w:rsidRDefault="00D40F00" w:rsidP="00192C67">
      <w:pPr>
        <w:pStyle w:val="normal0"/>
        <w:spacing w:line="240" w:lineRule="auto"/>
        <w:jc w:val="both"/>
      </w:pPr>
      <w:hyperlink r:id="rId19">
        <w:r w:rsidRPr="00192C67">
          <w:rPr>
            <w:color w:val="1155CC"/>
            <w:u w:val="single"/>
            <w:lang w:val="it-IT"/>
          </w:rPr>
          <w:t>communication@cerasmus.eu</w:t>
        </w:r>
      </w:hyperlink>
    </w:p>
    <w:sectPr w:rsidR="00D40F00" w:rsidRPr="0048066D" w:rsidSect="00D460EE">
      <w:headerReference w:type="default" r:id="rId20"/>
      <w:footerReference w:type="default" r:id="rId2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F00" w:rsidRDefault="00D40F00" w:rsidP="00D460EE">
      <w:pPr>
        <w:spacing w:line="240" w:lineRule="auto"/>
      </w:pPr>
      <w:r>
        <w:separator/>
      </w:r>
    </w:p>
  </w:endnote>
  <w:endnote w:type="continuationSeparator" w:id="0">
    <w:p w:rsidR="00D40F00" w:rsidRDefault="00D40F00" w:rsidP="00D46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00" w:rsidRDefault="00D40F00">
    <w:pPr>
      <w:pStyle w:val="normal0"/>
      <w:ind w:left="-1440" w:right="-1455"/>
      <w:jc w:val="center"/>
      <w:rPr>
        <w:color w:val="262642"/>
      </w:rPr>
    </w:pPr>
    <w:r w:rsidRPr="00A03BFE"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jpg" o:spid="_x0000_i1028" type="#_x0000_t75" style="width:542.25pt;height:52.5pt;visibility:visible">
          <v:imagedata r:id="rId1" o:title=""/>
        </v:shape>
      </w:pict>
    </w:r>
    <w:r>
      <w:rPr>
        <w:color w:val="262642"/>
      </w:rPr>
      <w:t xml:space="preserve">       </w:t>
    </w:r>
  </w:p>
  <w:p w:rsidR="00D40F00" w:rsidRDefault="00D40F00">
    <w:pPr>
      <w:pStyle w:val="normal0"/>
      <w:spacing w:line="240" w:lineRule="auto"/>
      <w:ind w:left="-1440" w:right="-1455" w:firstLine="270"/>
      <w:jc w:val="center"/>
      <w:rPr>
        <w:color w:val="1155CC"/>
        <w:sz w:val="18"/>
        <w:szCs w:val="18"/>
        <w:u w:val="single"/>
      </w:rPr>
    </w:pPr>
    <w:r>
      <w:rPr>
        <w:color w:val="262642"/>
        <w:sz w:val="18"/>
        <w:szCs w:val="18"/>
      </w:rPr>
      <w:t>Project n. 2017-1-IT01-KA202-006158</w:t>
    </w:r>
  </w:p>
  <w:p w:rsidR="00D40F00" w:rsidRDefault="00D40F00">
    <w:pPr>
      <w:pStyle w:val="normal0"/>
      <w:tabs>
        <w:tab w:val="center" w:pos="4252"/>
        <w:tab w:val="right" w:pos="8505"/>
      </w:tabs>
      <w:spacing w:line="240" w:lineRule="auto"/>
      <w:ind w:left="-1440" w:right="-1455"/>
      <w:jc w:val="center"/>
      <w:rPr>
        <w:color w:val="1155CC"/>
        <w:sz w:val="18"/>
        <w:szCs w:val="18"/>
        <w:u w:val="single"/>
      </w:rPr>
    </w:pPr>
  </w:p>
  <w:p w:rsidR="00D40F00" w:rsidRDefault="00D40F00">
    <w:pPr>
      <w:pStyle w:val="normal0"/>
      <w:tabs>
        <w:tab w:val="center" w:pos="4252"/>
        <w:tab w:val="right" w:pos="8505"/>
      </w:tabs>
      <w:spacing w:line="240" w:lineRule="auto"/>
      <w:ind w:left="-1440" w:right="-1455"/>
      <w:jc w:val="center"/>
      <w:rPr>
        <w:sz w:val="18"/>
        <w:szCs w:val="18"/>
      </w:rPr>
    </w:pPr>
    <w:hyperlink r:id="rId2">
      <w:r>
        <w:rPr>
          <w:color w:val="1155CC"/>
          <w:sz w:val="18"/>
          <w:szCs w:val="18"/>
          <w:u w:val="single"/>
        </w:rPr>
        <w:t>www.cerasmus.eu</w:t>
      </w:r>
    </w:hyperlink>
    <w:r>
      <w:rPr>
        <w:color w:val="1155CC"/>
        <w:sz w:val="18"/>
        <w:szCs w:val="18"/>
      </w:rPr>
      <w:t xml:space="preserve">   -   </w:t>
    </w:r>
    <w:hyperlink r:id="rId3">
      <w:r>
        <w:rPr>
          <w:color w:val="1155CC"/>
          <w:sz w:val="18"/>
          <w:szCs w:val="18"/>
          <w:u w:val="single"/>
        </w:rPr>
        <w:t>info@cerasmus.eu</w:t>
      </w:r>
    </w:hyperlink>
    <w:r>
      <w:rPr>
        <w:color w:val="1155CC"/>
        <w:sz w:val="18"/>
        <w:szCs w:val="18"/>
      </w:rPr>
      <w:t xml:space="preserve">   -   </w:t>
    </w:r>
    <w:hyperlink r:id="rId4">
      <w:r>
        <w:rPr>
          <w:color w:val="1155CC"/>
          <w:sz w:val="18"/>
          <w:szCs w:val="18"/>
          <w:u w:val="single"/>
        </w:rPr>
        <w:t>communication@cerasmus.eu</w:t>
      </w:r>
    </w:hyperlink>
    <w:r>
      <w:rPr>
        <w:color w:val="1155CC"/>
        <w:sz w:val="18"/>
        <w:szCs w:val="18"/>
      </w:rPr>
      <w:t xml:space="preserve">   -   </w:t>
    </w:r>
    <w:hyperlink r:id="rId5">
      <w:r>
        <w:rPr>
          <w:color w:val="1155CC"/>
          <w:sz w:val="18"/>
          <w:szCs w:val="18"/>
          <w:u w:val="single"/>
        </w:rPr>
        <w:t>Facebook</w:t>
      </w:r>
    </w:hyperlink>
    <w:r>
      <w:rPr>
        <w:color w:val="1155CC"/>
        <w:sz w:val="18"/>
        <w:szCs w:val="18"/>
      </w:rPr>
      <w:t xml:space="preserve">   -   </w:t>
    </w:r>
    <w:hyperlink r:id="rId6">
      <w:r>
        <w:rPr>
          <w:color w:val="1155CC"/>
          <w:sz w:val="18"/>
          <w:szCs w:val="18"/>
          <w:u w:val="single"/>
        </w:rPr>
        <w:t>Youtub</w:t>
      </w:r>
    </w:hyperlink>
    <w:r>
      <w:rPr>
        <w:color w:val="1155CC"/>
        <w:sz w:val="18"/>
        <w:szCs w:val="18"/>
        <w:u w:val="single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F00" w:rsidRDefault="00D40F00" w:rsidP="00D460EE">
      <w:pPr>
        <w:spacing w:line="240" w:lineRule="auto"/>
      </w:pPr>
      <w:r>
        <w:separator/>
      </w:r>
    </w:p>
  </w:footnote>
  <w:footnote w:type="continuationSeparator" w:id="0">
    <w:p w:rsidR="00D40F00" w:rsidRDefault="00D40F00" w:rsidP="00D460E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00" w:rsidRDefault="00D40F00">
    <w:pPr>
      <w:pStyle w:val="normal0"/>
      <w:ind w:left="-180"/>
      <w:jc w:val="center"/>
    </w:pPr>
  </w:p>
  <w:p w:rsidR="00D40F00" w:rsidRDefault="00D40F00">
    <w:pPr>
      <w:pStyle w:val="normal0"/>
      <w:ind w:left="-180"/>
      <w:jc w:val="center"/>
    </w:pPr>
    <w:r w:rsidRPr="00A03BFE"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i1026" type="#_x0000_t75" style="width:418.5pt;height:66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0EE"/>
    <w:rsid w:val="00192C67"/>
    <w:rsid w:val="0048066D"/>
    <w:rsid w:val="00A03BFE"/>
    <w:rsid w:val="00C109D1"/>
    <w:rsid w:val="00D40F00"/>
    <w:rsid w:val="00D460EE"/>
    <w:rsid w:val="00DF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D460E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D460E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D460E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D460E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D460E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D460E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2C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62C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62CE"/>
    <w:rPr>
      <w:rFonts w:asciiTheme="majorHAnsi" w:eastAsiaTheme="majorEastAsia" w:hAnsiTheme="majorHAnsi" w:cstheme="majorBidi"/>
      <w:b/>
      <w:bCs/>
      <w:color w:val="000000"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62CE"/>
    <w:rPr>
      <w:rFonts w:asciiTheme="minorHAnsi" w:eastAsiaTheme="minorEastAsia" w:hAnsiTheme="minorHAnsi" w:cstheme="minorBidi"/>
      <w:b/>
      <w:bCs/>
      <w:color w:val="000000"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2CE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2CE"/>
    <w:rPr>
      <w:rFonts w:asciiTheme="minorHAnsi" w:eastAsiaTheme="minorEastAsia" w:hAnsiTheme="minorHAnsi" w:cstheme="minorBidi"/>
      <w:b/>
      <w:bCs/>
      <w:color w:val="000000"/>
      <w:lang/>
    </w:rPr>
  </w:style>
  <w:style w:type="paragraph" w:customStyle="1" w:styleId="normal0">
    <w:name w:val="normal"/>
    <w:uiPriority w:val="99"/>
    <w:rsid w:val="00D460EE"/>
    <w:pPr>
      <w:spacing w:line="276" w:lineRule="auto"/>
    </w:pPr>
    <w:rPr>
      <w:color w:val="000000"/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D460EE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2C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D460E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B62CE"/>
    <w:rPr>
      <w:rFonts w:asciiTheme="majorHAnsi" w:eastAsiaTheme="majorEastAsia" w:hAnsiTheme="majorHAnsi" w:cstheme="majorBidi"/>
      <w:color w:val="000000"/>
      <w:sz w:val="24"/>
      <w:szCs w:val="24"/>
      <w:lang/>
    </w:rPr>
  </w:style>
  <w:style w:type="paragraph" w:styleId="Header">
    <w:name w:val="header"/>
    <w:basedOn w:val="Normal"/>
    <w:link w:val="HeaderChar"/>
    <w:uiPriority w:val="99"/>
    <w:rsid w:val="00192C6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2CE"/>
    <w:rPr>
      <w:color w:val="000000"/>
      <w:lang/>
    </w:rPr>
  </w:style>
  <w:style w:type="paragraph" w:styleId="Footer">
    <w:name w:val="footer"/>
    <w:basedOn w:val="Normal"/>
    <w:link w:val="FooterChar"/>
    <w:uiPriority w:val="99"/>
    <w:rsid w:val="00192C6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2CE"/>
    <w:rPr>
      <w:color w:val="00000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ucc.eu/" TargetMode="External"/><Relationship Id="rId13" Type="http://schemas.openxmlformats.org/officeDocument/2006/relationships/hyperlink" Target="http://www.liceoartisticocalo.gov.it/portale" TargetMode="External"/><Relationship Id="rId18" Type="http://schemas.openxmlformats.org/officeDocument/2006/relationships/hyperlink" Target="http://www.cerasmus.eu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tucep.org" TargetMode="External"/><Relationship Id="rId12" Type="http://schemas.openxmlformats.org/officeDocument/2006/relationships/hyperlink" Target="http://www.liceoartisticocalo.gov.it/portale" TargetMode="External"/><Relationship Id="rId17" Type="http://schemas.openxmlformats.org/officeDocument/2006/relationships/hyperlink" Target="http://www.icshu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smonki.pl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tucep.org/" TargetMode="External"/><Relationship Id="rId11" Type="http://schemas.openxmlformats.org/officeDocument/2006/relationships/hyperlink" Target="http://www.esceramica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tredni-skola.c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sceramica.com/" TargetMode="External"/><Relationship Id="rId19" Type="http://schemas.openxmlformats.org/officeDocument/2006/relationships/hyperlink" Target="mailto:communication@cerasmus.e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eucc.eu" TargetMode="External"/><Relationship Id="rId14" Type="http://schemas.openxmlformats.org/officeDocument/2006/relationships/hyperlink" Target="http://www.lhkk.fi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erasmus.eu" TargetMode="External"/><Relationship Id="rId2" Type="http://schemas.openxmlformats.org/officeDocument/2006/relationships/hyperlink" Target="http://www.cerasmus.eu" TargetMode="External"/><Relationship Id="rId1" Type="http://schemas.openxmlformats.org/officeDocument/2006/relationships/image" Target="media/image2.jpeg"/><Relationship Id="rId6" Type="http://schemas.openxmlformats.org/officeDocument/2006/relationships/hyperlink" Target="https://www.youtube.com/channel/UCqc5XlibObUHvGGULWXnIIA" TargetMode="External"/><Relationship Id="rId5" Type="http://schemas.openxmlformats.org/officeDocument/2006/relationships/hyperlink" Target="https://www.facebook.com/cerasmusplus/" TargetMode="External"/><Relationship Id="rId4" Type="http://schemas.openxmlformats.org/officeDocument/2006/relationships/hyperlink" Target="mailto:communication@cerasmu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1268</Words>
  <Characters>7232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4</cp:revision>
  <dcterms:created xsi:type="dcterms:W3CDTF">2018-04-03T08:43:00Z</dcterms:created>
  <dcterms:modified xsi:type="dcterms:W3CDTF">2018-04-03T09:17:00Z</dcterms:modified>
</cp:coreProperties>
</file>